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7D0C3" w14:textId="77777777" w:rsidR="00734917" w:rsidRPr="00734917" w:rsidRDefault="00734917" w:rsidP="00734917">
      <w:pPr>
        <w:tabs>
          <w:tab w:val="clear" w:pos="1440"/>
        </w:tabs>
        <w:spacing w:after="0" w:line="240" w:lineRule="auto"/>
        <w:ind w:right="90"/>
        <w:jc w:val="center"/>
        <w:rPr>
          <w:rFonts w:ascii="Times New Roman" w:hAnsi="Times New Roman"/>
          <w:b/>
          <w:sz w:val="36"/>
          <w:szCs w:val="36"/>
        </w:rPr>
      </w:pPr>
      <w:r w:rsidRPr="00734917">
        <w:rPr>
          <w:rFonts w:ascii="Times New Roman" w:hAnsi="Times New Roman"/>
          <w:b/>
          <w:sz w:val="36"/>
          <w:szCs w:val="36"/>
        </w:rPr>
        <w:t>Jewish Renaissance Foundation</w:t>
      </w:r>
    </w:p>
    <w:p w14:paraId="56E0A23A" w14:textId="77777777" w:rsidR="00734917" w:rsidRPr="00734917" w:rsidRDefault="00734917" w:rsidP="00734917">
      <w:pPr>
        <w:tabs>
          <w:tab w:val="clear" w:pos="1440"/>
        </w:tabs>
        <w:spacing w:after="0" w:line="240" w:lineRule="auto"/>
        <w:ind w:right="90"/>
        <w:jc w:val="center"/>
        <w:rPr>
          <w:rFonts w:ascii="Times New Roman" w:hAnsi="Times New Roman"/>
          <w:b/>
          <w:sz w:val="23"/>
          <w:szCs w:val="23"/>
        </w:rPr>
      </w:pPr>
      <w:r w:rsidRPr="00734917">
        <w:rPr>
          <w:rFonts w:ascii="Times New Roman" w:hAnsi="Times New Roman"/>
          <w:b/>
          <w:sz w:val="23"/>
          <w:szCs w:val="23"/>
        </w:rPr>
        <w:t>Job Description</w:t>
      </w:r>
    </w:p>
    <w:p w14:paraId="02BC7FAA" w14:textId="77777777" w:rsidR="00734917" w:rsidRPr="00734917" w:rsidRDefault="00734917" w:rsidP="00734917">
      <w:pPr>
        <w:tabs>
          <w:tab w:val="clear" w:pos="1440"/>
        </w:tabs>
        <w:spacing w:after="0" w:line="240" w:lineRule="auto"/>
        <w:ind w:right="90"/>
        <w:rPr>
          <w:rFonts w:ascii="Times New Roman" w:hAnsi="Times New Roman"/>
          <w:b/>
          <w:sz w:val="22"/>
          <w:szCs w:val="22"/>
          <w:u w:val="single"/>
        </w:rPr>
      </w:pPr>
    </w:p>
    <w:p w14:paraId="147A4226" w14:textId="77777777" w:rsidR="00734917" w:rsidRPr="00734917" w:rsidRDefault="00734917" w:rsidP="00734917">
      <w:pPr>
        <w:tabs>
          <w:tab w:val="clear" w:pos="1440"/>
        </w:tabs>
        <w:spacing w:after="0" w:line="240" w:lineRule="auto"/>
        <w:ind w:right="90"/>
        <w:rPr>
          <w:rFonts w:ascii="Times New Roman" w:hAnsi="Times New Roman"/>
          <w:sz w:val="22"/>
          <w:szCs w:val="22"/>
        </w:rPr>
      </w:pPr>
      <w:r w:rsidRPr="00734917">
        <w:rPr>
          <w:rFonts w:ascii="Times New Roman" w:hAnsi="Times New Roman"/>
          <w:b/>
          <w:sz w:val="22"/>
          <w:szCs w:val="22"/>
          <w:u w:val="single"/>
        </w:rPr>
        <w:t>Title:</w:t>
      </w:r>
      <w:r w:rsidRPr="00734917">
        <w:rPr>
          <w:rFonts w:ascii="Times New Roman" w:hAnsi="Times New Roman"/>
          <w:b/>
          <w:sz w:val="22"/>
          <w:szCs w:val="22"/>
        </w:rPr>
        <w:tab/>
      </w:r>
      <w:r w:rsidRPr="00734917">
        <w:rPr>
          <w:rFonts w:ascii="Times New Roman" w:hAnsi="Times New Roman"/>
          <w:b/>
          <w:sz w:val="22"/>
          <w:szCs w:val="22"/>
        </w:rPr>
        <w:tab/>
      </w:r>
      <w:r w:rsidRPr="00734917">
        <w:rPr>
          <w:rFonts w:ascii="Times New Roman" w:hAnsi="Times New Roman"/>
          <w:b/>
          <w:sz w:val="22"/>
          <w:szCs w:val="22"/>
        </w:rPr>
        <w:tab/>
      </w:r>
      <w:r w:rsidR="006149AD" w:rsidRPr="006149AD">
        <w:rPr>
          <w:rFonts w:ascii="Times New Roman" w:hAnsi="Times New Roman"/>
          <w:sz w:val="22"/>
          <w:szCs w:val="22"/>
        </w:rPr>
        <w:t>General</w:t>
      </w:r>
      <w:r w:rsidR="006149AD">
        <w:rPr>
          <w:rFonts w:ascii="Times New Roman" w:hAnsi="Times New Roman"/>
          <w:b/>
          <w:sz w:val="22"/>
          <w:szCs w:val="22"/>
        </w:rPr>
        <w:t xml:space="preserve"> </w:t>
      </w:r>
      <w:r w:rsidRPr="00734917">
        <w:rPr>
          <w:rFonts w:ascii="Times New Roman" w:hAnsi="Times New Roman"/>
          <w:sz w:val="22"/>
          <w:szCs w:val="22"/>
        </w:rPr>
        <w:t>Dentist</w:t>
      </w:r>
    </w:p>
    <w:p w14:paraId="314877C9" w14:textId="31327DE0" w:rsidR="00E44DCE" w:rsidRDefault="00734917" w:rsidP="00734917">
      <w:pPr>
        <w:tabs>
          <w:tab w:val="clear" w:pos="1440"/>
        </w:tabs>
        <w:spacing w:after="0" w:line="240" w:lineRule="auto"/>
        <w:ind w:right="90"/>
        <w:rPr>
          <w:rFonts w:ascii="Times New Roman" w:hAnsi="Times New Roman"/>
          <w:sz w:val="22"/>
          <w:szCs w:val="22"/>
        </w:rPr>
      </w:pPr>
      <w:r>
        <w:rPr>
          <w:rFonts w:ascii="Times New Roman" w:hAnsi="Times New Roman"/>
          <w:b/>
          <w:sz w:val="22"/>
          <w:szCs w:val="22"/>
          <w:u w:val="single"/>
        </w:rPr>
        <w:t>Status:</w:t>
      </w:r>
      <w:r w:rsidR="006149AD">
        <w:rPr>
          <w:rFonts w:ascii="Times New Roman" w:hAnsi="Times New Roman"/>
          <w:sz w:val="22"/>
          <w:szCs w:val="22"/>
        </w:rPr>
        <w:tab/>
      </w:r>
      <w:r w:rsidR="006149AD">
        <w:rPr>
          <w:rFonts w:ascii="Times New Roman" w:hAnsi="Times New Roman"/>
          <w:sz w:val="22"/>
          <w:szCs w:val="22"/>
        </w:rPr>
        <w:tab/>
      </w:r>
      <w:r w:rsidR="006149AD">
        <w:rPr>
          <w:rFonts w:ascii="Times New Roman" w:hAnsi="Times New Roman"/>
          <w:sz w:val="22"/>
          <w:szCs w:val="22"/>
        </w:rPr>
        <w:tab/>
        <w:t>Regular –</w:t>
      </w:r>
      <w:r w:rsidR="00E44DCE">
        <w:rPr>
          <w:rFonts w:ascii="Times New Roman" w:hAnsi="Times New Roman"/>
          <w:sz w:val="22"/>
          <w:szCs w:val="22"/>
        </w:rPr>
        <w:t xml:space="preserve"> </w:t>
      </w:r>
      <w:r w:rsidR="006149AD">
        <w:rPr>
          <w:rFonts w:ascii="Times New Roman" w:hAnsi="Times New Roman"/>
          <w:sz w:val="22"/>
          <w:szCs w:val="22"/>
        </w:rPr>
        <w:t>Part-time</w:t>
      </w:r>
      <w:r w:rsidR="00E44DCE">
        <w:rPr>
          <w:rFonts w:ascii="Times New Roman" w:hAnsi="Times New Roman"/>
          <w:sz w:val="22"/>
          <w:szCs w:val="22"/>
        </w:rPr>
        <w:t>, Hourly</w:t>
      </w:r>
      <w:r w:rsidR="00772521">
        <w:rPr>
          <w:rFonts w:ascii="Times New Roman" w:hAnsi="Times New Roman"/>
          <w:sz w:val="22"/>
          <w:szCs w:val="22"/>
        </w:rPr>
        <w:t xml:space="preserve"> (</w:t>
      </w:r>
      <w:r w:rsidR="00FA2BA0">
        <w:rPr>
          <w:rFonts w:ascii="Times New Roman" w:hAnsi="Times New Roman"/>
          <w:sz w:val="22"/>
          <w:szCs w:val="22"/>
        </w:rPr>
        <w:t>15</w:t>
      </w:r>
      <w:r w:rsidR="00772521">
        <w:rPr>
          <w:rFonts w:ascii="Times New Roman" w:hAnsi="Times New Roman"/>
          <w:sz w:val="22"/>
          <w:szCs w:val="22"/>
        </w:rPr>
        <w:t xml:space="preserve"> hours per week</w:t>
      </w:r>
      <w:r w:rsidR="00205E8E">
        <w:rPr>
          <w:rFonts w:ascii="Times New Roman" w:hAnsi="Times New Roman"/>
          <w:sz w:val="22"/>
          <w:szCs w:val="22"/>
        </w:rPr>
        <w:t xml:space="preserve"> </w:t>
      </w:r>
      <w:r w:rsidR="004E68F8">
        <w:rPr>
          <w:rFonts w:ascii="Times New Roman" w:hAnsi="Times New Roman"/>
          <w:sz w:val="22"/>
          <w:szCs w:val="22"/>
        </w:rPr>
        <w:t>–</w:t>
      </w:r>
      <w:r w:rsidR="00205E8E">
        <w:rPr>
          <w:rFonts w:ascii="Times New Roman" w:hAnsi="Times New Roman"/>
          <w:sz w:val="22"/>
          <w:szCs w:val="22"/>
        </w:rPr>
        <w:t xml:space="preserve"> Evenings</w:t>
      </w:r>
      <w:r w:rsidR="004E68F8">
        <w:rPr>
          <w:rFonts w:ascii="Times New Roman" w:hAnsi="Times New Roman"/>
          <w:sz w:val="22"/>
          <w:szCs w:val="22"/>
        </w:rPr>
        <w:t xml:space="preserve"> and Selective Saturdays</w:t>
      </w:r>
      <w:r w:rsidR="00772521">
        <w:rPr>
          <w:rFonts w:ascii="Times New Roman" w:hAnsi="Times New Roman"/>
          <w:sz w:val="22"/>
          <w:szCs w:val="22"/>
        </w:rPr>
        <w:t>)</w:t>
      </w:r>
    </w:p>
    <w:p w14:paraId="44282B8B" w14:textId="77777777" w:rsidR="00734917" w:rsidRPr="00734917" w:rsidRDefault="00734917" w:rsidP="00734917">
      <w:pPr>
        <w:tabs>
          <w:tab w:val="clear" w:pos="1440"/>
        </w:tabs>
        <w:spacing w:after="0" w:line="240" w:lineRule="auto"/>
        <w:ind w:right="90"/>
        <w:rPr>
          <w:rFonts w:ascii="Times New Roman" w:hAnsi="Times New Roman"/>
          <w:sz w:val="22"/>
          <w:szCs w:val="22"/>
        </w:rPr>
      </w:pPr>
      <w:r w:rsidRPr="00734917">
        <w:rPr>
          <w:rFonts w:ascii="Times New Roman" w:hAnsi="Times New Roman"/>
          <w:b/>
          <w:sz w:val="22"/>
          <w:szCs w:val="22"/>
          <w:u w:val="single"/>
        </w:rPr>
        <w:t>FLSA:</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Exempt</w:t>
      </w:r>
    </w:p>
    <w:p w14:paraId="541B3EF3" w14:textId="77777777" w:rsidR="00734917" w:rsidRPr="00734917" w:rsidRDefault="00734917" w:rsidP="00734917">
      <w:pPr>
        <w:tabs>
          <w:tab w:val="clear" w:pos="1440"/>
        </w:tabs>
        <w:spacing w:after="0" w:line="240" w:lineRule="auto"/>
        <w:ind w:right="90"/>
        <w:rPr>
          <w:rFonts w:ascii="Times New Roman" w:hAnsi="Times New Roman"/>
          <w:sz w:val="22"/>
          <w:szCs w:val="22"/>
        </w:rPr>
      </w:pPr>
      <w:r>
        <w:rPr>
          <w:rFonts w:ascii="Times New Roman" w:hAnsi="Times New Roman"/>
          <w:b/>
          <w:sz w:val="22"/>
          <w:szCs w:val="22"/>
          <w:u w:val="single"/>
        </w:rPr>
        <w:t>Program</w:t>
      </w:r>
      <w:r w:rsidRPr="00734917">
        <w:rPr>
          <w:rFonts w:ascii="Times New Roman" w:hAnsi="Times New Roman"/>
          <w:b/>
          <w:sz w:val="22"/>
          <w:szCs w:val="22"/>
          <w:u w:val="single"/>
        </w:rPr>
        <w:t>:</w:t>
      </w:r>
      <w:r w:rsidRPr="00734917">
        <w:rPr>
          <w:rFonts w:ascii="Times New Roman" w:hAnsi="Times New Roman"/>
          <w:sz w:val="22"/>
          <w:szCs w:val="22"/>
        </w:rPr>
        <w:tab/>
      </w:r>
      <w:r w:rsidRPr="00734917">
        <w:rPr>
          <w:rFonts w:ascii="Times New Roman" w:hAnsi="Times New Roman"/>
          <w:sz w:val="22"/>
          <w:szCs w:val="22"/>
        </w:rPr>
        <w:tab/>
      </w:r>
      <w:r>
        <w:rPr>
          <w:rFonts w:ascii="Times New Roman" w:hAnsi="Times New Roman"/>
          <w:sz w:val="22"/>
          <w:szCs w:val="22"/>
        </w:rPr>
        <w:t xml:space="preserve">JRF Community Health Center - </w:t>
      </w:r>
      <w:r w:rsidRPr="00734917">
        <w:rPr>
          <w:rFonts w:ascii="Times New Roman" w:hAnsi="Times New Roman"/>
          <w:sz w:val="22"/>
          <w:szCs w:val="22"/>
        </w:rPr>
        <w:t>Edison, NJ</w:t>
      </w:r>
    </w:p>
    <w:p w14:paraId="344AC6BF" w14:textId="77777777" w:rsidR="00734917" w:rsidRDefault="00734917" w:rsidP="00734917">
      <w:pPr>
        <w:tabs>
          <w:tab w:val="clear" w:pos="1440"/>
        </w:tabs>
        <w:spacing w:after="0" w:line="240" w:lineRule="auto"/>
        <w:ind w:right="90"/>
        <w:rPr>
          <w:rFonts w:ascii="Times New Roman" w:hAnsi="Times New Roman"/>
          <w:sz w:val="22"/>
          <w:szCs w:val="22"/>
        </w:rPr>
      </w:pPr>
      <w:r w:rsidRPr="00734917">
        <w:rPr>
          <w:rFonts w:ascii="Times New Roman" w:hAnsi="Times New Roman"/>
          <w:b/>
          <w:sz w:val="22"/>
          <w:szCs w:val="22"/>
          <w:u w:val="single"/>
        </w:rPr>
        <w:t>Reports To:</w:t>
      </w:r>
      <w:r w:rsidRPr="00734917">
        <w:rPr>
          <w:rFonts w:ascii="Times New Roman" w:hAnsi="Times New Roman"/>
          <w:sz w:val="22"/>
          <w:szCs w:val="22"/>
        </w:rPr>
        <w:tab/>
      </w:r>
      <w:r w:rsidRPr="00734917">
        <w:rPr>
          <w:rFonts w:ascii="Times New Roman" w:hAnsi="Times New Roman"/>
          <w:sz w:val="22"/>
          <w:szCs w:val="22"/>
        </w:rPr>
        <w:tab/>
      </w:r>
      <w:r w:rsidR="00E44DCE">
        <w:rPr>
          <w:rFonts w:ascii="Times New Roman" w:hAnsi="Times New Roman"/>
          <w:sz w:val="22"/>
          <w:szCs w:val="22"/>
        </w:rPr>
        <w:t>Dental Director</w:t>
      </w:r>
    </w:p>
    <w:p w14:paraId="33B75864" w14:textId="77777777" w:rsidR="00205E8E" w:rsidRDefault="00205E8E" w:rsidP="00734917">
      <w:pPr>
        <w:tabs>
          <w:tab w:val="clear" w:pos="1440"/>
        </w:tabs>
        <w:spacing w:after="0" w:line="240" w:lineRule="auto"/>
        <w:ind w:right="90"/>
        <w:rPr>
          <w:rFonts w:ascii="Times New Roman" w:hAnsi="Times New Roman"/>
          <w:sz w:val="22"/>
          <w:szCs w:val="22"/>
        </w:rPr>
      </w:pPr>
      <w:r w:rsidRPr="00205E8E">
        <w:rPr>
          <w:rFonts w:ascii="Times New Roman" w:hAnsi="Times New Roman"/>
          <w:b/>
          <w:sz w:val="22"/>
          <w:szCs w:val="22"/>
          <w:u w:val="single"/>
        </w:rPr>
        <w:t>Rate: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$65-$75/hour</w:t>
      </w:r>
    </w:p>
    <w:p w14:paraId="1BC6C75A" w14:textId="77777777" w:rsidR="00734917" w:rsidRPr="00734917" w:rsidRDefault="00734917" w:rsidP="00734917">
      <w:pPr>
        <w:tabs>
          <w:tab w:val="clear" w:pos="1440"/>
        </w:tabs>
        <w:spacing w:after="200" w:line="276" w:lineRule="auto"/>
        <w:ind w:right="90"/>
        <w:jc w:val="both"/>
        <w:rPr>
          <w:rFonts w:ascii="Times New Roman" w:eastAsia="Calibri" w:hAnsi="Times New Roman"/>
          <w:b/>
          <w:bCs/>
          <w:sz w:val="22"/>
          <w:szCs w:val="22"/>
          <w:u w:val="single"/>
        </w:rPr>
      </w:pPr>
    </w:p>
    <w:p w14:paraId="33DA8510" w14:textId="77777777" w:rsidR="00734917" w:rsidRPr="006149AD" w:rsidRDefault="00734917" w:rsidP="00772521">
      <w:pPr>
        <w:spacing w:after="0" w:line="240" w:lineRule="auto"/>
        <w:jc w:val="both"/>
        <w:rPr>
          <w:rFonts w:ascii="Times New Roman" w:eastAsia="Calibri" w:hAnsi="Times New Roman"/>
          <w:b/>
          <w:bCs/>
          <w:sz w:val="23"/>
          <w:szCs w:val="23"/>
          <w:u w:val="single"/>
        </w:rPr>
      </w:pPr>
      <w:r w:rsidRPr="006149AD">
        <w:rPr>
          <w:rFonts w:ascii="Times New Roman" w:eastAsia="Calibri" w:hAnsi="Times New Roman"/>
          <w:b/>
          <w:bCs/>
          <w:sz w:val="23"/>
          <w:szCs w:val="23"/>
          <w:u w:val="single"/>
        </w:rPr>
        <w:t>Who We Are:</w:t>
      </w:r>
    </w:p>
    <w:p w14:paraId="612F8795" w14:textId="77777777" w:rsidR="00734917" w:rsidRPr="006149AD" w:rsidRDefault="00734917" w:rsidP="00772521">
      <w:pPr>
        <w:autoSpaceDE w:val="0"/>
        <w:autoSpaceDN w:val="0"/>
        <w:adjustRightInd w:val="0"/>
        <w:spacing w:after="0" w:line="240" w:lineRule="auto"/>
        <w:jc w:val="both"/>
        <w:rPr>
          <w:rFonts w:ascii="Times New Roman" w:hAnsi="Times New Roman"/>
          <w:sz w:val="23"/>
          <w:szCs w:val="23"/>
        </w:rPr>
      </w:pPr>
      <w:r w:rsidRPr="006149AD">
        <w:rPr>
          <w:rFonts w:ascii="Times New Roman" w:hAnsi="Times New Roman"/>
          <w:sz w:val="23"/>
          <w:szCs w:val="23"/>
        </w:rPr>
        <w:t>Established in 1996, the Jewish Renaissance Foundation (JRF) is a nonprofit organization that currently serves more than 6,000 people in Middlesex County each year. On August 11</w:t>
      </w:r>
      <w:r w:rsidRPr="006149AD">
        <w:rPr>
          <w:rFonts w:ascii="Times New Roman" w:hAnsi="Times New Roman"/>
          <w:sz w:val="23"/>
          <w:szCs w:val="23"/>
          <w:vertAlign w:val="superscript"/>
        </w:rPr>
        <w:t>th</w:t>
      </w:r>
      <w:r w:rsidRPr="006149AD">
        <w:rPr>
          <w:rFonts w:ascii="Times New Roman" w:hAnsi="Times New Roman"/>
          <w:sz w:val="23"/>
          <w:szCs w:val="23"/>
        </w:rPr>
        <w:t xml:space="preserve"> 2015, the JRF was awarded a grant to open up a Federally Qualified Health Center (FQHC) and provide comprehensive, high quality primary and preventative healthcare services to the uninsured and medically underserved residents of the Township of Edison and neighboring communities. As a result, we have been bestowed the unique position to meet the increasing demand for primary and preventative care to these residents by providing adult &amp; family medicine, gynecology, pediatrics, dentistry and mental health/substance abuse services in an ambulatory care setting.</w:t>
      </w:r>
    </w:p>
    <w:p w14:paraId="777157FC" w14:textId="77777777" w:rsidR="00734917" w:rsidRPr="006149AD" w:rsidRDefault="00734917" w:rsidP="00772521">
      <w:pPr>
        <w:tabs>
          <w:tab w:val="clear" w:pos="1440"/>
        </w:tabs>
        <w:spacing w:after="0" w:line="240" w:lineRule="auto"/>
        <w:rPr>
          <w:rFonts w:ascii="Times New Roman" w:eastAsia="Calibri" w:hAnsi="Times New Roman"/>
          <w:b/>
          <w:sz w:val="23"/>
          <w:szCs w:val="23"/>
          <w:u w:val="single"/>
        </w:rPr>
      </w:pPr>
    </w:p>
    <w:p w14:paraId="52495E39" w14:textId="77777777" w:rsidR="00734917" w:rsidRPr="006149AD" w:rsidRDefault="00734917" w:rsidP="00772521">
      <w:pPr>
        <w:tabs>
          <w:tab w:val="clear" w:pos="1440"/>
        </w:tabs>
        <w:spacing w:after="0" w:line="240" w:lineRule="auto"/>
        <w:rPr>
          <w:rFonts w:ascii="Times New Roman" w:eastAsia="Calibri" w:hAnsi="Times New Roman"/>
          <w:b/>
          <w:sz w:val="23"/>
          <w:szCs w:val="23"/>
          <w:u w:val="single"/>
        </w:rPr>
      </w:pPr>
      <w:r w:rsidRPr="006149AD">
        <w:rPr>
          <w:rFonts w:ascii="Times New Roman" w:eastAsia="Calibri" w:hAnsi="Times New Roman"/>
          <w:b/>
          <w:sz w:val="23"/>
          <w:szCs w:val="23"/>
          <w:u w:val="single"/>
        </w:rPr>
        <w:t>Job Summary:</w:t>
      </w:r>
    </w:p>
    <w:p w14:paraId="63B09E53" w14:textId="5738FF57" w:rsidR="00734917" w:rsidRPr="00E44DCE" w:rsidRDefault="00734917" w:rsidP="00772521">
      <w:pPr>
        <w:tabs>
          <w:tab w:val="clear" w:pos="1440"/>
        </w:tabs>
        <w:spacing w:after="0" w:line="240" w:lineRule="auto"/>
        <w:jc w:val="both"/>
        <w:rPr>
          <w:rFonts w:ascii="Times New Roman" w:hAnsi="Times New Roman"/>
          <w:bCs/>
          <w:sz w:val="23"/>
          <w:szCs w:val="23"/>
        </w:rPr>
      </w:pPr>
      <w:r w:rsidRPr="00E44DCE">
        <w:rPr>
          <w:rFonts w:ascii="Times New Roman" w:hAnsi="Times New Roman"/>
          <w:sz w:val="23"/>
          <w:szCs w:val="23"/>
        </w:rPr>
        <w:t xml:space="preserve">Under the direction of the </w:t>
      </w:r>
      <w:r w:rsidR="00E44DCE" w:rsidRPr="00E44DCE">
        <w:rPr>
          <w:rFonts w:ascii="Times New Roman" w:hAnsi="Times New Roman"/>
          <w:sz w:val="23"/>
          <w:szCs w:val="23"/>
        </w:rPr>
        <w:t>Dental Director</w:t>
      </w:r>
      <w:r w:rsidRPr="00E44DCE">
        <w:rPr>
          <w:rFonts w:ascii="Times New Roman" w:hAnsi="Times New Roman"/>
          <w:sz w:val="23"/>
          <w:szCs w:val="23"/>
        </w:rPr>
        <w:t xml:space="preserve">, the Dentist is responsible for providing </w:t>
      </w:r>
      <w:r w:rsidR="00E44DCE" w:rsidRPr="00E44DCE">
        <w:rPr>
          <w:rFonts w:ascii="Times New Roman" w:hAnsi="Times New Roman"/>
          <w:sz w:val="23"/>
          <w:szCs w:val="23"/>
        </w:rPr>
        <w:t xml:space="preserve">a range of </w:t>
      </w:r>
      <w:r w:rsidRPr="00E44DCE">
        <w:rPr>
          <w:rFonts w:ascii="Times New Roman" w:hAnsi="Times New Roman"/>
          <w:sz w:val="23"/>
          <w:szCs w:val="23"/>
        </w:rPr>
        <w:t xml:space="preserve">direct patient services by delivering comprehensive, quality dental care in an ambulatory care setting. </w:t>
      </w:r>
      <w:r w:rsidR="00E44DCE" w:rsidRPr="00E44DCE">
        <w:rPr>
          <w:rFonts w:ascii="Times New Roman" w:hAnsi="Times New Roman"/>
        </w:rPr>
        <w:t>The Dentist provides treatment and preventative services in accordance with state and federal rules and regulations and state dental board standards. The Dentist </w:t>
      </w:r>
      <w:r w:rsidR="00E44DCE">
        <w:rPr>
          <w:rFonts w:ascii="Times New Roman" w:hAnsi="Times New Roman"/>
        </w:rPr>
        <w:t xml:space="preserve">works </w:t>
      </w:r>
      <w:r w:rsidR="00E44DCE" w:rsidRPr="00E44DCE">
        <w:rPr>
          <w:rFonts w:ascii="Times New Roman" w:hAnsi="Times New Roman"/>
        </w:rPr>
        <w:t>with a multi-disciplinary team to provide integrated care for patients, and participates in quality improvement, peer review, and evaluation activities to improve care for patients.</w:t>
      </w:r>
      <w:r w:rsidR="0024172C">
        <w:rPr>
          <w:rFonts w:ascii="Times New Roman" w:hAnsi="Times New Roman"/>
        </w:rPr>
        <w:t xml:space="preserve"> </w:t>
      </w:r>
      <w:r w:rsidR="0024172C" w:rsidRPr="00772521">
        <w:rPr>
          <w:rFonts w:ascii="Times New Roman" w:hAnsi="Times New Roman"/>
          <w:b/>
        </w:rPr>
        <w:t>The current scheduling needs are weekday evenings</w:t>
      </w:r>
      <w:r w:rsidR="00FA2BA0">
        <w:rPr>
          <w:rFonts w:ascii="Times New Roman" w:hAnsi="Times New Roman"/>
          <w:b/>
        </w:rPr>
        <w:t xml:space="preserve"> and some Saturday mornings</w:t>
      </w:r>
      <w:r w:rsidR="0024172C" w:rsidRPr="00772521">
        <w:rPr>
          <w:rFonts w:ascii="Times New Roman" w:hAnsi="Times New Roman"/>
          <w:b/>
        </w:rPr>
        <w:t xml:space="preserve">, not to exceed </w:t>
      </w:r>
      <w:r w:rsidR="00FA2BA0">
        <w:rPr>
          <w:rFonts w:ascii="Times New Roman" w:hAnsi="Times New Roman"/>
          <w:b/>
        </w:rPr>
        <w:t>15</w:t>
      </w:r>
      <w:r w:rsidR="0024172C" w:rsidRPr="00772521">
        <w:rPr>
          <w:rFonts w:ascii="Times New Roman" w:hAnsi="Times New Roman"/>
          <w:b/>
        </w:rPr>
        <w:t xml:space="preserve"> hours per week.  </w:t>
      </w:r>
    </w:p>
    <w:p w14:paraId="09B6CC65" w14:textId="77777777" w:rsidR="00DA191B" w:rsidRDefault="00DA191B" w:rsidP="00DA191B">
      <w:pPr>
        <w:shd w:val="clear" w:color="auto" w:fill="FFFFFF"/>
        <w:tabs>
          <w:tab w:val="clear" w:pos="1440"/>
        </w:tabs>
        <w:spacing w:after="0" w:line="240" w:lineRule="auto"/>
        <w:rPr>
          <w:rFonts w:ascii="Times New Roman" w:hAnsi="Times New Roman"/>
          <w:b/>
          <w:i/>
          <w:sz w:val="20"/>
          <w:lang w:val="en"/>
        </w:rPr>
      </w:pPr>
    </w:p>
    <w:p w14:paraId="44CBE3EE" w14:textId="77777777" w:rsidR="00DA191B" w:rsidRPr="00DA191B" w:rsidRDefault="00DA191B" w:rsidP="00DA191B">
      <w:pPr>
        <w:shd w:val="clear" w:color="auto" w:fill="FFFFFF"/>
        <w:tabs>
          <w:tab w:val="clear" w:pos="1440"/>
        </w:tabs>
        <w:spacing w:after="0" w:line="240" w:lineRule="auto"/>
        <w:jc w:val="both"/>
        <w:rPr>
          <w:rFonts w:ascii="Times New Roman" w:hAnsi="Times New Roman"/>
          <w:b/>
          <w:i/>
          <w:sz w:val="23"/>
          <w:szCs w:val="23"/>
          <w:lang w:val="en"/>
        </w:rPr>
      </w:pPr>
      <w:r w:rsidRPr="00DA191B">
        <w:rPr>
          <w:rFonts w:ascii="Times New Roman" w:hAnsi="Times New Roman"/>
          <w:b/>
          <w:i/>
          <w:sz w:val="23"/>
          <w:szCs w:val="23"/>
          <w:lang w:val="en"/>
        </w:rPr>
        <w:t>As an FQHC, providing proof of COVID-19 vaccination is a condition of employment at the JRF Community Health Center, unless a religious or medical exemption can be presented and granted by Employer.</w:t>
      </w:r>
    </w:p>
    <w:p w14:paraId="5CF405DD" w14:textId="77777777" w:rsidR="006149AD" w:rsidRPr="006149AD" w:rsidRDefault="006149AD" w:rsidP="00772521">
      <w:pPr>
        <w:tabs>
          <w:tab w:val="clear" w:pos="1440"/>
          <w:tab w:val="left" w:pos="0"/>
        </w:tabs>
        <w:autoSpaceDE w:val="0"/>
        <w:autoSpaceDN w:val="0"/>
        <w:adjustRightInd w:val="0"/>
        <w:spacing w:after="0" w:line="240" w:lineRule="auto"/>
        <w:rPr>
          <w:rFonts w:ascii="Times New Roman" w:hAnsi="Times New Roman"/>
          <w:b/>
          <w:bCs/>
          <w:sz w:val="23"/>
          <w:szCs w:val="23"/>
        </w:rPr>
      </w:pPr>
    </w:p>
    <w:p w14:paraId="1891D86A" w14:textId="77777777" w:rsidR="00734917" w:rsidRPr="006149AD" w:rsidRDefault="00734917" w:rsidP="00772521">
      <w:pPr>
        <w:tabs>
          <w:tab w:val="clear" w:pos="1440"/>
          <w:tab w:val="left" w:pos="0"/>
        </w:tabs>
        <w:autoSpaceDE w:val="0"/>
        <w:autoSpaceDN w:val="0"/>
        <w:adjustRightInd w:val="0"/>
        <w:spacing w:after="0" w:line="240" w:lineRule="auto"/>
        <w:rPr>
          <w:rFonts w:ascii="Times New Roman" w:hAnsi="Times New Roman"/>
          <w:b/>
          <w:bCs/>
          <w:sz w:val="23"/>
          <w:szCs w:val="23"/>
          <w:u w:val="single"/>
        </w:rPr>
      </w:pPr>
      <w:r w:rsidRPr="006149AD">
        <w:rPr>
          <w:rFonts w:ascii="Times New Roman" w:hAnsi="Times New Roman"/>
          <w:b/>
          <w:bCs/>
          <w:sz w:val="23"/>
          <w:szCs w:val="23"/>
          <w:u w:val="single"/>
        </w:rPr>
        <w:t>Essential Responsibilities:</w:t>
      </w:r>
    </w:p>
    <w:p w14:paraId="2E2807EA" w14:textId="77777777" w:rsidR="00734917" w:rsidRPr="006149AD" w:rsidRDefault="00734917" w:rsidP="00772521">
      <w:pPr>
        <w:numPr>
          <w:ilvl w:val="0"/>
          <w:numId w:val="1"/>
        </w:numPr>
        <w:tabs>
          <w:tab w:val="clear" w:pos="1440"/>
          <w:tab w:val="left" w:pos="0"/>
        </w:tabs>
        <w:autoSpaceDE w:val="0"/>
        <w:autoSpaceDN w:val="0"/>
        <w:adjustRightInd w:val="0"/>
        <w:spacing w:after="0" w:line="240" w:lineRule="auto"/>
        <w:rPr>
          <w:rFonts w:ascii="Times New Roman" w:hAnsi="Times New Roman"/>
          <w:sz w:val="23"/>
          <w:szCs w:val="23"/>
        </w:rPr>
      </w:pPr>
      <w:r w:rsidRPr="006149AD">
        <w:rPr>
          <w:rFonts w:ascii="Times New Roman" w:hAnsi="Times New Roman"/>
          <w:sz w:val="23"/>
          <w:szCs w:val="23"/>
        </w:rPr>
        <w:t>Examines individuals requesting care, diagnosis their dental/oral conditions, prescribes and carries out appropriate dental/oral treatment, or refers individuals for specialty consultation or treatment in conformance with approved clinical protocols and guidelines.</w:t>
      </w:r>
    </w:p>
    <w:p w14:paraId="50C478B2" w14:textId="77777777" w:rsidR="00734917" w:rsidRPr="006149AD" w:rsidRDefault="00734917" w:rsidP="00772521">
      <w:pPr>
        <w:numPr>
          <w:ilvl w:val="0"/>
          <w:numId w:val="1"/>
        </w:numPr>
        <w:tabs>
          <w:tab w:val="clear" w:pos="1440"/>
          <w:tab w:val="left" w:pos="0"/>
        </w:tabs>
        <w:autoSpaceDE w:val="0"/>
        <w:autoSpaceDN w:val="0"/>
        <w:adjustRightInd w:val="0"/>
        <w:spacing w:after="0" w:line="240" w:lineRule="auto"/>
        <w:rPr>
          <w:rFonts w:ascii="Times New Roman" w:hAnsi="Times New Roman"/>
          <w:b/>
          <w:bCs/>
          <w:sz w:val="23"/>
          <w:szCs w:val="23"/>
        </w:rPr>
      </w:pPr>
      <w:r w:rsidRPr="006149AD">
        <w:rPr>
          <w:rFonts w:ascii="Times New Roman" w:hAnsi="Times New Roman"/>
          <w:sz w:val="23"/>
          <w:szCs w:val="23"/>
        </w:rPr>
        <w:t>Diagnoses and treats disease, injuries, and malformations of teeth and gums, and related oral structures.</w:t>
      </w:r>
    </w:p>
    <w:p w14:paraId="1C571298" w14:textId="77777777" w:rsidR="00734917" w:rsidRPr="006149AD" w:rsidRDefault="00734917" w:rsidP="00772521">
      <w:pPr>
        <w:numPr>
          <w:ilvl w:val="0"/>
          <w:numId w:val="1"/>
        </w:numPr>
        <w:tabs>
          <w:tab w:val="clear" w:pos="1440"/>
          <w:tab w:val="left" w:pos="0"/>
        </w:tabs>
        <w:autoSpaceDE w:val="0"/>
        <w:autoSpaceDN w:val="0"/>
        <w:adjustRightInd w:val="0"/>
        <w:spacing w:after="0" w:line="240" w:lineRule="auto"/>
        <w:rPr>
          <w:rFonts w:ascii="Times New Roman" w:hAnsi="Times New Roman"/>
          <w:sz w:val="23"/>
          <w:szCs w:val="23"/>
        </w:rPr>
      </w:pPr>
      <w:r w:rsidRPr="006149AD">
        <w:rPr>
          <w:rFonts w:ascii="Times New Roman" w:hAnsi="Times New Roman"/>
          <w:sz w:val="23"/>
          <w:szCs w:val="23"/>
        </w:rPr>
        <w:t>Caps injured teeth and fills cavities.</w:t>
      </w:r>
    </w:p>
    <w:p w14:paraId="53710119" w14:textId="77777777" w:rsidR="00734917" w:rsidRPr="006149AD" w:rsidRDefault="00734917" w:rsidP="00772521">
      <w:pPr>
        <w:numPr>
          <w:ilvl w:val="0"/>
          <w:numId w:val="1"/>
        </w:numPr>
        <w:tabs>
          <w:tab w:val="clear" w:pos="1440"/>
          <w:tab w:val="left" w:pos="0"/>
        </w:tabs>
        <w:autoSpaceDE w:val="0"/>
        <w:autoSpaceDN w:val="0"/>
        <w:adjustRightInd w:val="0"/>
        <w:spacing w:after="0" w:line="240" w:lineRule="auto"/>
        <w:rPr>
          <w:rFonts w:ascii="Times New Roman" w:hAnsi="Times New Roman"/>
          <w:sz w:val="23"/>
          <w:szCs w:val="23"/>
        </w:rPr>
      </w:pPr>
      <w:r w:rsidRPr="006149AD">
        <w:rPr>
          <w:rFonts w:ascii="Times New Roman" w:hAnsi="Times New Roman"/>
          <w:sz w:val="23"/>
          <w:szCs w:val="23"/>
        </w:rPr>
        <w:t>Ability to place braces on teeth to straighten or align them, or when warranted able to refer the patients to an Orthodontist.</w:t>
      </w:r>
    </w:p>
    <w:p w14:paraId="3143F88B" w14:textId="77777777" w:rsidR="00734917" w:rsidRPr="006149AD" w:rsidRDefault="00734917" w:rsidP="00772521">
      <w:pPr>
        <w:numPr>
          <w:ilvl w:val="0"/>
          <w:numId w:val="1"/>
        </w:numPr>
        <w:tabs>
          <w:tab w:val="clear" w:pos="1440"/>
          <w:tab w:val="left" w:pos="0"/>
        </w:tabs>
        <w:autoSpaceDE w:val="0"/>
        <w:autoSpaceDN w:val="0"/>
        <w:adjustRightInd w:val="0"/>
        <w:spacing w:after="0" w:line="240" w:lineRule="auto"/>
        <w:rPr>
          <w:rFonts w:ascii="Times New Roman" w:hAnsi="Times New Roman"/>
          <w:sz w:val="23"/>
          <w:szCs w:val="23"/>
        </w:rPr>
      </w:pPr>
      <w:r w:rsidRPr="006149AD">
        <w:rPr>
          <w:rFonts w:ascii="Times New Roman" w:hAnsi="Times New Roman"/>
          <w:sz w:val="23"/>
          <w:szCs w:val="23"/>
        </w:rPr>
        <w:t>Designs and makes dentures to replace missing or diseased teeth.</w:t>
      </w:r>
    </w:p>
    <w:p w14:paraId="17A2CBE2" w14:textId="77777777" w:rsidR="00734917" w:rsidRPr="006149AD" w:rsidRDefault="00734917" w:rsidP="00772521">
      <w:pPr>
        <w:numPr>
          <w:ilvl w:val="0"/>
          <w:numId w:val="1"/>
        </w:numPr>
        <w:tabs>
          <w:tab w:val="clear" w:pos="1440"/>
          <w:tab w:val="left" w:pos="0"/>
        </w:tabs>
        <w:autoSpaceDE w:val="0"/>
        <w:autoSpaceDN w:val="0"/>
        <w:adjustRightInd w:val="0"/>
        <w:spacing w:after="0" w:line="240" w:lineRule="auto"/>
        <w:rPr>
          <w:rFonts w:ascii="Times New Roman" w:hAnsi="Times New Roman"/>
          <w:sz w:val="23"/>
          <w:szCs w:val="23"/>
        </w:rPr>
      </w:pPr>
      <w:r w:rsidRPr="006149AD">
        <w:rPr>
          <w:rFonts w:ascii="Times New Roman" w:hAnsi="Times New Roman"/>
          <w:sz w:val="23"/>
          <w:szCs w:val="23"/>
        </w:rPr>
        <w:t>Educates individuals in the nature of oral health related conditions and in the general promotion of oral health related disease prevention.</w:t>
      </w:r>
    </w:p>
    <w:p w14:paraId="5B745958" w14:textId="77777777" w:rsidR="00734917" w:rsidRPr="006149AD" w:rsidRDefault="00734917" w:rsidP="00772521">
      <w:pPr>
        <w:numPr>
          <w:ilvl w:val="0"/>
          <w:numId w:val="1"/>
        </w:numPr>
        <w:tabs>
          <w:tab w:val="clear" w:pos="1440"/>
          <w:tab w:val="left" w:pos="0"/>
        </w:tabs>
        <w:autoSpaceDE w:val="0"/>
        <w:autoSpaceDN w:val="0"/>
        <w:adjustRightInd w:val="0"/>
        <w:spacing w:after="0" w:line="240" w:lineRule="auto"/>
        <w:rPr>
          <w:rFonts w:ascii="Times New Roman" w:hAnsi="Times New Roman"/>
          <w:sz w:val="23"/>
          <w:szCs w:val="23"/>
        </w:rPr>
      </w:pPr>
      <w:r w:rsidRPr="006149AD">
        <w:rPr>
          <w:rFonts w:ascii="Times New Roman" w:hAnsi="Times New Roman"/>
          <w:sz w:val="23"/>
          <w:szCs w:val="23"/>
        </w:rPr>
        <w:t xml:space="preserve">Records patient-dentist transactions as they occur in the patient’s dental </w:t>
      </w:r>
      <w:r w:rsidR="0024172C">
        <w:rPr>
          <w:rFonts w:ascii="Times New Roman" w:hAnsi="Times New Roman"/>
          <w:sz w:val="23"/>
          <w:szCs w:val="23"/>
        </w:rPr>
        <w:t xml:space="preserve">electronic </w:t>
      </w:r>
      <w:r w:rsidRPr="006149AD">
        <w:rPr>
          <w:rFonts w:ascii="Times New Roman" w:hAnsi="Times New Roman"/>
          <w:sz w:val="23"/>
          <w:szCs w:val="23"/>
        </w:rPr>
        <w:t>record so the dental record accurately and completely reflects the nature of the contact, the condition of the patient and the care or treatment provided.</w:t>
      </w:r>
    </w:p>
    <w:p w14:paraId="1994604F" w14:textId="77777777" w:rsidR="00734917" w:rsidRPr="006149AD" w:rsidRDefault="00734917" w:rsidP="00772521">
      <w:pPr>
        <w:numPr>
          <w:ilvl w:val="0"/>
          <w:numId w:val="1"/>
        </w:numPr>
        <w:tabs>
          <w:tab w:val="clear" w:pos="1440"/>
          <w:tab w:val="left" w:pos="0"/>
        </w:tabs>
        <w:autoSpaceDE w:val="0"/>
        <w:autoSpaceDN w:val="0"/>
        <w:adjustRightInd w:val="0"/>
        <w:spacing w:after="0" w:line="240" w:lineRule="auto"/>
        <w:rPr>
          <w:rFonts w:ascii="Times New Roman" w:hAnsi="Times New Roman"/>
          <w:sz w:val="23"/>
          <w:szCs w:val="23"/>
        </w:rPr>
      </w:pPr>
      <w:r w:rsidRPr="006149AD">
        <w:rPr>
          <w:rFonts w:ascii="Times New Roman" w:hAnsi="Times New Roman"/>
          <w:sz w:val="23"/>
          <w:szCs w:val="23"/>
        </w:rPr>
        <w:t>Responsible for personal full compliance with all applicable federal, state, local and center rules, regulations, protocols and procedures governing the practice of dentistry and the clinical provision of dental care.</w:t>
      </w:r>
    </w:p>
    <w:p w14:paraId="6C3F7A48" w14:textId="77777777" w:rsidR="00734917" w:rsidRDefault="0024172C" w:rsidP="00772521">
      <w:pPr>
        <w:numPr>
          <w:ilvl w:val="0"/>
          <w:numId w:val="1"/>
        </w:numPr>
        <w:tabs>
          <w:tab w:val="clear" w:pos="1440"/>
          <w:tab w:val="left" w:pos="0"/>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Provide in-person patient care weekday evenings and </w:t>
      </w:r>
      <w:r w:rsidR="00734917" w:rsidRPr="006149AD">
        <w:rPr>
          <w:rFonts w:ascii="Times New Roman" w:hAnsi="Times New Roman"/>
          <w:sz w:val="23"/>
          <w:szCs w:val="23"/>
        </w:rPr>
        <w:t xml:space="preserve">Saturday </w:t>
      </w:r>
      <w:r>
        <w:rPr>
          <w:rFonts w:ascii="Times New Roman" w:hAnsi="Times New Roman"/>
          <w:sz w:val="23"/>
          <w:szCs w:val="23"/>
        </w:rPr>
        <w:t>mornings</w:t>
      </w:r>
    </w:p>
    <w:p w14:paraId="5A431637" w14:textId="77777777" w:rsidR="006408D7" w:rsidRDefault="006408D7" w:rsidP="00772521">
      <w:pPr>
        <w:numPr>
          <w:ilvl w:val="0"/>
          <w:numId w:val="1"/>
        </w:numPr>
        <w:tabs>
          <w:tab w:val="clear" w:pos="1440"/>
          <w:tab w:val="left" w:pos="0"/>
        </w:tabs>
        <w:autoSpaceDE w:val="0"/>
        <w:autoSpaceDN w:val="0"/>
        <w:adjustRightInd w:val="0"/>
        <w:spacing w:after="0" w:line="240" w:lineRule="auto"/>
        <w:rPr>
          <w:rFonts w:ascii="Times New Roman" w:hAnsi="Times New Roman"/>
          <w:sz w:val="23"/>
          <w:szCs w:val="23"/>
        </w:rPr>
      </w:pPr>
      <w:r w:rsidRPr="006408D7">
        <w:rPr>
          <w:rFonts w:ascii="Times New Roman" w:hAnsi="Times New Roman"/>
          <w:sz w:val="23"/>
          <w:szCs w:val="23"/>
        </w:rPr>
        <w:lastRenderedPageBreak/>
        <w:t>Participates in quality improvement activities, peer reviews, and clinical meetings</w:t>
      </w:r>
      <w:r>
        <w:rPr>
          <w:rFonts w:ascii="Times New Roman" w:hAnsi="Times New Roman"/>
          <w:sz w:val="23"/>
          <w:szCs w:val="23"/>
        </w:rPr>
        <w:t xml:space="preserve"> with the health center team.</w:t>
      </w:r>
    </w:p>
    <w:p w14:paraId="5AB811C6" w14:textId="77777777" w:rsidR="00734917" w:rsidRPr="006408D7" w:rsidRDefault="00734917" w:rsidP="00772521">
      <w:pPr>
        <w:numPr>
          <w:ilvl w:val="0"/>
          <w:numId w:val="1"/>
        </w:numPr>
        <w:tabs>
          <w:tab w:val="clear" w:pos="1440"/>
          <w:tab w:val="left" w:pos="0"/>
        </w:tabs>
        <w:autoSpaceDE w:val="0"/>
        <w:autoSpaceDN w:val="0"/>
        <w:adjustRightInd w:val="0"/>
        <w:spacing w:after="0" w:line="240" w:lineRule="auto"/>
        <w:rPr>
          <w:rFonts w:ascii="Times New Roman" w:hAnsi="Times New Roman"/>
          <w:sz w:val="23"/>
          <w:szCs w:val="23"/>
        </w:rPr>
      </w:pPr>
      <w:r w:rsidRPr="006408D7">
        <w:rPr>
          <w:rFonts w:ascii="Times New Roman" w:hAnsi="Times New Roman"/>
          <w:sz w:val="23"/>
          <w:szCs w:val="23"/>
        </w:rPr>
        <w:t>Other duties may be assigned.</w:t>
      </w:r>
    </w:p>
    <w:p w14:paraId="628EB1F1" w14:textId="77777777" w:rsidR="00734917" w:rsidRPr="006149AD" w:rsidRDefault="00734917" w:rsidP="00772521">
      <w:pPr>
        <w:tabs>
          <w:tab w:val="clear" w:pos="1440"/>
          <w:tab w:val="left" w:pos="0"/>
        </w:tabs>
        <w:autoSpaceDE w:val="0"/>
        <w:autoSpaceDN w:val="0"/>
        <w:adjustRightInd w:val="0"/>
        <w:spacing w:after="0" w:line="240" w:lineRule="auto"/>
        <w:rPr>
          <w:rFonts w:ascii="Times New Roman" w:hAnsi="Times New Roman"/>
          <w:sz w:val="23"/>
          <w:szCs w:val="23"/>
        </w:rPr>
      </w:pPr>
    </w:p>
    <w:p w14:paraId="174D62AA" w14:textId="77777777" w:rsidR="0024172C" w:rsidRDefault="0024172C" w:rsidP="00772521">
      <w:pPr>
        <w:tabs>
          <w:tab w:val="clear" w:pos="1440"/>
          <w:tab w:val="left" w:pos="0"/>
        </w:tabs>
        <w:autoSpaceDE w:val="0"/>
        <w:autoSpaceDN w:val="0"/>
        <w:adjustRightInd w:val="0"/>
        <w:spacing w:after="0" w:line="240" w:lineRule="auto"/>
        <w:rPr>
          <w:rFonts w:ascii="Times New Roman" w:hAnsi="Times New Roman"/>
          <w:b/>
          <w:bCs/>
          <w:sz w:val="23"/>
          <w:szCs w:val="23"/>
          <w:u w:val="single"/>
        </w:rPr>
      </w:pPr>
    </w:p>
    <w:p w14:paraId="0ECECDC1" w14:textId="77777777" w:rsidR="00734917" w:rsidRPr="006149AD" w:rsidRDefault="00734917" w:rsidP="00772521">
      <w:pPr>
        <w:tabs>
          <w:tab w:val="clear" w:pos="1440"/>
          <w:tab w:val="left" w:pos="0"/>
        </w:tabs>
        <w:autoSpaceDE w:val="0"/>
        <w:autoSpaceDN w:val="0"/>
        <w:adjustRightInd w:val="0"/>
        <w:spacing w:after="0" w:line="240" w:lineRule="auto"/>
        <w:rPr>
          <w:rFonts w:ascii="Times New Roman" w:hAnsi="Times New Roman"/>
          <w:sz w:val="23"/>
          <w:szCs w:val="23"/>
          <w:u w:val="single"/>
        </w:rPr>
      </w:pPr>
      <w:r w:rsidRPr="006149AD">
        <w:rPr>
          <w:rFonts w:ascii="Times New Roman" w:hAnsi="Times New Roman"/>
          <w:b/>
          <w:bCs/>
          <w:sz w:val="23"/>
          <w:szCs w:val="23"/>
          <w:u w:val="single"/>
        </w:rPr>
        <w:t>Qualifications:</w:t>
      </w:r>
    </w:p>
    <w:p w14:paraId="2EB82F38" w14:textId="77777777" w:rsidR="00734917" w:rsidRPr="006149AD" w:rsidRDefault="00734917" w:rsidP="00772521">
      <w:pPr>
        <w:numPr>
          <w:ilvl w:val="0"/>
          <w:numId w:val="2"/>
        </w:numPr>
        <w:tabs>
          <w:tab w:val="clear" w:pos="1440"/>
          <w:tab w:val="left" w:pos="0"/>
          <w:tab w:val="left" w:pos="720"/>
        </w:tabs>
        <w:autoSpaceDE w:val="0"/>
        <w:autoSpaceDN w:val="0"/>
        <w:adjustRightInd w:val="0"/>
        <w:spacing w:after="0" w:line="240" w:lineRule="auto"/>
        <w:rPr>
          <w:rFonts w:ascii="Times New Roman" w:hAnsi="Times New Roman"/>
          <w:sz w:val="23"/>
          <w:szCs w:val="23"/>
        </w:rPr>
      </w:pPr>
      <w:r w:rsidRPr="006149AD">
        <w:rPr>
          <w:rFonts w:ascii="Times New Roman" w:hAnsi="Times New Roman"/>
          <w:sz w:val="23"/>
          <w:szCs w:val="23"/>
        </w:rPr>
        <w:t>Unrestricted license to practice dentistry in the State of New Jersey.</w:t>
      </w:r>
    </w:p>
    <w:p w14:paraId="6AF84378" w14:textId="77777777" w:rsidR="00734917" w:rsidRDefault="00734917" w:rsidP="00772521">
      <w:pPr>
        <w:numPr>
          <w:ilvl w:val="0"/>
          <w:numId w:val="2"/>
        </w:numPr>
        <w:tabs>
          <w:tab w:val="clear" w:pos="1440"/>
          <w:tab w:val="left" w:pos="0"/>
          <w:tab w:val="left" w:pos="720"/>
        </w:tabs>
        <w:autoSpaceDE w:val="0"/>
        <w:autoSpaceDN w:val="0"/>
        <w:adjustRightInd w:val="0"/>
        <w:spacing w:after="0" w:line="240" w:lineRule="auto"/>
        <w:rPr>
          <w:rFonts w:ascii="Times New Roman" w:hAnsi="Times New Roman"/>
          <w:sz w:val="23"/>
          <w:szCs w:val="23"/>
        </w:rPr>
      </w:pPr>
      <w:r w:rsidRPr="006149AD">
        <w:rPr>
          <w:rFonts w:ascii="Times New Roman" w:hAnsi="Times New Roman"/>
          <w:sz w:val="23"/>
          <w:szCs w:val="23"/>
        </w:rPr>
        <w:t>New Jersey CDS and DEA registrations.</w:t>
      </w:r>
    </w:p>
    <w:p w14:paraId="51414169" w14:textId="77777777" w:rsidR="0024172C" w:rsidRPr="006149AD" w:rsidRDefault="0024172C" w:rsidP="00772521">
      <w:pPr>
        <w:numPr>
          <w:ilvl w:val="0"/>
          <w:numId w:val="2"/>
        </w:numPr>
        <w:tabs>
          <w:tab w:val="clear" w:pos="1440"/>
          <w:tab w:val="left" w:pos="0"/>
          <w:tab w:val="left" w:pos="720"/>
        </w:tabs>
        <w:autoSpaceDE w:val="0"/>
        <w:autoSpaceDN w:val="0"/>
        <w:adjustRightInd w:val="0"/>
        <w:spacing w:after="0" w:line="240" w:lineRule="auto"/>
        <w:rPr>
          <w:rFonts w:ascii="Times New Roman" w:hAnsi="Times New Roman"/>
          <w:sz w:val="23"/>
          <w:szCs w:val="23"/>
        </w:rPr>
      </w:pPr>
      <w:r w:rsidRPr="006149AD">
        <w:rPr>
          <w:rFonts w:ascii="Times New Roman" w:hAnsi="Times New Roman"/>
          <w:sz w:val="23"/>
          <w:szCs w:val="23"/>
        </w:rPr>
        <w:t>Current CPR (BLS) certifications. ACLS preferred.</w:t>
      </w:r>
    </w:p>
    <w:p w14:paraId="4F774BDC" w14:textId="77777777" w:rsidR="0024172C" w:rsidRDefault="0024172C" w:rsidP="00772521">
      <w:pPr>
        <w:numPr>
          <w:ilvl w:val="0"/>
          <w:numId w:val="2"/>
        </w:numPr>
        <w:tabs>
          <w:tab w:val="clear" w:pos="1440"/>
          <w:tab w:val="left" w:pos="0"/>
          <w:tab w:val="left" w:pos="720"/>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Ability to present current Certificate of Insurance coverage </w:t>
      </w:r>
    </w:p>
    <w:p w14:paraId="2EA61449" w14:textId="77777777" w:rsidR="006408D7" w:rsidRPr="006149AD" w:rsidRDefault="006408D7" w:rsidP="00772521">
      <w:pPr>
        <w:numPr>
          <w:ilvl w:val="0"/>
          <w:numId w:val="2"/>
        </w:numPr>
        <w:tabs>
          <w:tab w:val="clear" w:pos="1440"/>
          <w:tab w:val="left" w:pos="0"/>
          <w:tab w:val="left" w:pos="720"/>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Availability Saturday mornings and weekday evenings.</w:t>
      </w:r>
    </w:p>
    <w:p w14:paraId="3464F46F" w14:textId="77777777" w:rsidR="00734917" w:rsidRPr="006149AD" w:rsidRDefault="00734917" w:rsidP="00772521">
      <w:pPr>
        <w:numPr>
          <w:ilvl w:val="0"/>
          <w:numId w:val="2"/>
        </w:numPr>
        <w:tabs>
          <w:tab w:val="clear" w:pos="1440"/>
          <w:tab w:val="left" w:pos="720"/>
        </w:tabs>
        <w:autoSpaceDE w:val="0"/>
        <w:autoSpaceDN w:val="0"/>
        <w:adjustRightInd w:val="0"/>
        <w:spacing w:after="0" w:line="240" w:lineRule="auto"/>
        <w:jc w:val="both"/>
        <w:rPr>
          <w:rFonts w:ascii="Times New Roman" w:hAnsi="Times New Roman"/>
          <w:sz w:val="23"/>
          <w:szCs w:val="23"/>
        </w:rPr>
      </w:pPr>
      <w:r w:rsidRPr="006149AD">
        <w:rPr>
          <w:rFonts w:ascii="Times New Roman" w:hAnsi="Times New Roman"/>
          <w:sz w:val="23"/>
          <w:szCs w:val="23"/>
        </w:rPr>
        <w:t>Experience in a public health or community clinic setting providing primary care to patients from low-income economic status.</w:t>
      </w:r>
    </w:p>
    <w:p w14:paraId="20021DD8" w14:textId="77777777" w:rsidR="00734917" w:rsidRPr="006149AD" w:rsidRDefault="00734917" w:rsidP="00772521">
      <w:pPr>
        <w:numPr>
          <w:ilvl w:val="0"/>
          <w:numId w:val="2"/>
        </w:numPr>
        <w:tabs>
          <w:tab w:val="clear" w:pos="1440"/>
          <w:tab w:val="left" w:pos="720"/>
        </w:tabs>
        <w:autoSpaceDE w:val="0"/>
        <w:autoSpaceDN w:val="0"/>
        <w:adjustRightInd w:val="0"/>
        <w:spacing w:after="0" w:line="240" w:lineRule="auto"/>
        <w:jc w:val="both"/>
        <w:rPr>
          <w:rFonts w:ascii="Times New Roman" w:hAnsi="Times New Roman"/>
          <w:sz w:val="23"/>
          <w:szCs w:val="23"/>
        </w:rPr>
      </w:pPr>
      <w:r w:rsidRPr="006149AD">
        <w:rPr>
          <w:rFonts w:ascii="Times New Roman" w:hAnsi="Times New Roman"/>
          <w:sz w:val="23"/>
          <w:szCs w:val="23"/>
        </w:rPr>
        <w:t xml:space="preserve">Interest in establishing </w:t>
      </w:r>
      <w:r w:rsidR="0024172C">
        <w:rPr>
          <w:rFonts w:ascii="Times New Roman" w:hAnsi="Times New Roman"/>
          <w:sz w:val="23"/>
          <w:szCs w:val="23"/>
        </w:rPr>
        <w:t>themselves</w:t>
      </w:r>
      <w:r w:rsidRPr="006149AD">
        <w:rPr>
          <w:rFonts w:ascii="Times New Roman" w:hAnsi="Times New Roman"/>
          <w:sz w:val="23"/>
          <w:szCs w:val="23"/>
        </w:rPr>
        <w:t xml:space="preserve"> in a community health care center setting highly desirable. </w:t>
      </w:r>
    </w:p>
    <w:p w14:paraId="0C3FA0F1" w14:textId="77777777" w:rsidR="00734917" w:rsidRPr="006149AD" w:rsidRDefault="00734917" w:rsidP="00772521">
      <w:pPr>
        <w:numPr>
          <w:ilvl w:val="0"/>
          <w:numId w:val="2"/>
        </w:numPr>
        <w:tabs>
          <w:tab w:val="clear" w:pos="1440"/>
          <w:tab w:val="left" w:pos="720"/>
        </w:tabs>
        <w:autoSpaceDE w:val="0"/>
        <w:autoSpaceDN w:val="0"/>
        <w:adjustRightInd w:val="0"/>
        <w:spacing w:after="0" w:line="240" w:lineRule="auto"/>
        <w:jc w:val="both"/>
        <w:rPr>
          <w:rFonts w:ascii="Times New Roman" w:hAnsi="Times New Roman"/>
          <w:sz w:val="23"/>
          <w:szCs w:val="23"/>
        </w:rPr>
      </w:pPr>
      <w:r w:rsidRPr="006149AD">
        <w:rPr>
          <w:rFonts w:ascii="Times New Roman" w:hAnsi="Times New Roman"/>
          <w:sz w:val="23"/>
          <w:szCs w:val="23"/>
        </w:rPr>
        <w:t>Authoritative knowledge of the principles of practice, principles of general management, specifically in personnel management and techniques in running a dental practice in a community health center.</w:t>
      </w:r>
    </w:p>
    <w:p w14:paraId="000DFD3E" w14:textId="77777777" w:rsidR="00734917" w:rsidRPr="006149AD" w:rsidRDefault="00734917" w:rsidP="00772521">
      <w:pPr>
        <w:numPr>
          <w:ilvl w:val="0"/>
          <w:numId w:val="2"/>
        </w:numPr>
        <w:tabs>
          <w:tab w:val="clear" w:pos="1440"/>
          <w:tab w:val="left" w:pos="720"/>
        </w:tabs>
        <w:autoSpaceDE w:val="0"/>
        <w:autoSpaceDN w:val="0"/>
        <w:adjustRightInd w:val="0"/>
        <w:spacing w:after="0" w:line="240" w:lineRule="auto"/>
        <w:jc w:val="both"/>
        <w:rPr>
          <w:rFonts w:ascii="Times New Roman" w:hAnsi="Times New Roman"/>
          <w:sz w:val="23"/>
          <w:szCs w:val="23"/>
        </w:rPr>
      </w:pPr>
      <w:r w:rsidRPr="006149AD">
        <w:rPr>
          <w:rFonts w:ascii="Times New Roman" w:hAnsi="Times New Roman"/>
          <w:sz w:val="23"/>
          <w:szCs w:val="23"/>
        </w:rPr>
        <w:t>Knowledge and ability to use an Electronic Medical Record (EMR) system.</w:t>
      </w:r>
    </w:p>
    <w:p w14:paraId="33B8F623" w14:textId="77777777" w:rsidR="00734917" w:rsidRPr="0024172C" w:rsidRDefault="001B34FD" w:rsidP="00772521">
      <w:pPr>
        <w:numPr>
          <w:ilvl w:val="0"/>
          <w:numId w:val="2"/>
        </w:numPr>
        <w:tabs>
          <w:tab w:val="clear" w:pos="1440"/>
          <w:tab w:val="left" w:pos="360"/>
          <w:tab w:val="left" w:pos="720"/>
        </w:tabs>
        <w:autoSpaceDE w:val="0"/>
        <w:autoSpaceDN w:val="0"/>
        <w:adjustRightInd w:val="0"/>
        <w:spacing w:after="0" w:line="240" w:lineRule="auto"/>
        <w:jc w:val="both"/>
        <w:rPr>
          <w:rFonts w:ascii="Times New Roman" w:hAnsi="Times New Roman"/>
          <w:sz w:val="23"/>
          <w:szCs w:val="23"/>
        </w:rPr>
      </w:pPr>
      <w:r w:rsidRPr="006149AD">
        <w:rPr>
          <w:rFonts w:ascii="Times New Roman" w:hAnsi="Times New Roman"/>
          <w:sz w:val="23"/>
          <w:szCs w:val="23"/>
        </w:rPr>
        <w:t xml:space="preserve">Familiarity with the Federal and State rules, regulations, and practices pertaining to a Federally Qualified Health Center preferred. </w:t>
      </w:r>
      <w:r w:rsidR="00734917" w:rsidRPr="0024172C">
        <w:rPr>
          <w:rFonts w:ascii="Times New Roman" w:hAnsi="Times New Roman"/>
          <w:sz w:val="23"/>
          <w:szCs w:val="23"/>
        </w:rPr>
        <w:t xml:space="preserve">  </w:t>
      </w:r>
    </w:p>
    <w:p w14:paraId="59C7628C" w14:textId="77777777" w:rsidR="00734917" w:rsidRPr="006149AD" w:rsidRDefault="00734917" w:rsidP="00772521">
      <w:pPr>
        <w:numPr>
          <w:ilvl w:val="0"/>
          <w:numId w:val="2"/>
        </w:numPr>
        <w:tabs>
          <w:tab w:val="clear" w:pos="1440"/>
          <w:tab w:val="left" w:pos="720"/>
        </w:tabs>
        <w:autoSpaceDE w:val="0"/>
        <w:autoSpaceDN w:val="0"/>
        <w:adjustRightInd w:val="0"/>
        <w:spacing w:after="0" w:line="240" w:lineRule="auto"/>
        <w:rPr>
          <w:rFonts w:ascii="Times New Roman" w:hAnsi="Times New Roman"/>
          <w:sz w:val="23"/>
          <w:szCs w:val="23"/>
        </w:rPr>
      </w:pPr>
      <w:r w:rsidRPr="006149AD">
        <w:rPr>
          <w:rFonts w:ascii="Times New Roman" w:hAnsi="Times New Roman"/>
          <w:sz w:val="23"/>
          <w:szCs w:val="23"/>
        </w:rPr>
        <w:t xml:space="preserve">Ability to effectively present information and respond to questions from </w:t>
      </w:r>
      <w:r w:rsidR="0024172C">
        <w:rPr>
          <w:rFonts w:ascii="Times New Roman" w:hAnsi="Times New Roman"/>
          <w:sz w:val="23"/>
          <w:szCs w:val="23"/>
        </w:rPr>
        <w:t>management and patients.</w:t>
      </w:r>
    </w:p>
    <w:p w14:paraId="511C876D" w14:textId="77777777" w:rsidR="00734917" w:rsidRPr="006149AD" w:rsidRDefault="00734917" w:rsidP="00772521">
      <w:pPr>
        <w:numPr>
          <w:ilvl w:val="0"/>
          <w:numId w:val="2"/>
        </w:numPr>
        <w:tabs>
          <w:tab w:val="clear" w:pos="1440"/>
          <w:tab w:val="left" w:pos="360"/>
          <w:tab w:val="left" w:pos="720"/>
        </w:tabs>
        <w:autoSpaceDE w:val="0"/>
        <w:autoSpaceDN w:val="0"/>
        <w:adjustRightInd w:val="0"/>
        <w:spacing w:after="0" w:line="240" w:lineRule="auto"/>
        <w:jc w:val="both"/>
        <w:rPr>
          <w:rFonts w:ascii="Times New Roman" w:hAnsi="Times New Roman"/>
          <w:sz w:val="23"/>
          <w:szCs w:val="23"/>
        </w:rPr>
      </w:pPr>
      <w:r w:rsidRPr="006149AD">
        <w:rPr>
          <w:rFonts w:ascii="Times New Roman" w:hAnsi="Times New Roman"/>
          <w:sz w:val="23"/>
          <w:szCs w:val="23"/>
        </w:rPr>
        <w:t>Ability to interact effectively and professionally with persons from diverse cultural, socioeconomic, education, racial, religious, ethnic and professional backgrounds</w:t>
      </w:r>
    </w:p>
    <w:p w14:paraId="4E843005" w14:textId="77777777" w:rsidR="00734917" w:rsidRPr="006149AD" w:rsidRDefault="00734917" w:rsidP="00772521">
      <w:pPr>
        <w:numPr>
          <w:ilvl w:val="0"/>
          <w:numId w:val="2"/>
        </w:numPr>
        <w:tabs>
          <w:tab w:val="clear" w:pos="1440"/>
          <w:tab w:val="left" w:pos="360"/>
          <w:tab w:val="left" w:pos="720"/>
        </w:tabs>
        <w:autoSpaceDE w:val="0"/>
        <w:autoSpaceDN w:val="0"/>
        <w:adjustRightInd w:val="0"/>
        <w:spacing w:after="0" w:line="240" w:lineRule="auto"/>
        <w:jc w:val="both"/>
        <w:rPr>
          <w:rFonts w:ascii="Times New Roman" w:hAnsi="Times New Roman"/>
          <w:sz w:val="23"/>
          <w:szCs w:val="23"/>
        </w:rPr>
      </w:pPr>
      <w:r w:rsidRPr="006149AD">
        <w:rPr>
          <w:rFonts w:ascii="Times New Roman" w:hAnsi="Times New Roman"/>
          <w:sz w:val="23"/>
          <w:szCs w:val="23"/>
        </w:rPr>
        <w:t>Adequate vision, sight, speech, and hearing to meet core duties of the position.  Ability to reach, stoop, walk, and stand for long periods of time.</w:t>
      </w:r>
    </w:p>
    <w:p w14:paraId="40331E56" w14:textId="77777777" w:rsidR="00253241" w:rsidRDefault="00253241" w:rsidP="00253241">
      <w:pPr>
        <w:pBdr>
          <w:bottom w:val="single" w:sz="12" w:space="1" w:color="auto"/>
        </w:pBdr>
        <w:shd w:val="clear" w:color="auto" w:fill="FFFFFF"/>
        <w:spacing w:after="0" w:line="240" w:lineRule="auto"/>
        <w:rPr>
          <w:rFonts w:ascii="Times New Roman" w:hAnsi="Times New Roman"/>
          <w:b/>
          <w:bCs/>
          <w:sz w:val="23"/>
          <w:szCs w:val="23"/>
        </w:rPr>
      </w:pPr>
    </w:p>
    <w:p w14:paraId="041FA003" w14:textId="77777777" w:rsidR="00253241" w:rsidRDefault="00253241" w:rsidP="00253241">
      <w:pPr>
        <w:pBdr>
          <w:bottom w:val="single" w:sz="12" w:space="1" w:color="auto"/>
        </w:pBdr>
        <w:shd w:val="clear" w:color="auto" w:fill="FFFFFF"/>
        <w:spacing w:after="0" w:line="240" w:lineRule="auto"/>
        <w:rPr>
          <w:rFonts w:ascii="Times New Roman" w:hAnsi="Times New Roman"/>
          <w:b/>
          <w:bCs/>
          <w:sz w:val="23"/>
          <w:szCs w:val="23"/>
        </w:rPr>
      </w:pPr>
    </w:p>
    <w:p w14:paraId="4C4A539A" w14:textId="77777777" w:rsidR="00253241" w:rsidRDefault="00253241" w:rsidP="00253241">
      <w:pPr>
        <w:shd w:val="clear" w:color="auto" w:fill="FFFFFF"/>
        <w:spacing w:after="0" w:line="240" w:lineRule="auto"/>
        <w:rPr>
          <w:rFonts w:ascii="Times New Roman" w:hAnsi="Times New Roman"/>
          <w:bCs/>
          <w:sz w:val="16"/>
          <w:szCs w:val="16"/>
        </w:rPr>
      </w:pPr>
    </w:p>
    <w:p w14:paraId="5A7623D8" w14:textId="77777777" w:rsidR="00253241" w:rsidRPr="00253241" w:rsidRDefault="00253241" w:rsidP="00253241">
      <w:pPr>
        <w:shd w:val="clear" w:color="auto" w:fill="FFFFFF"/>
        <w:spacing w:after="0" w:line="240" w:lineRule="auto"/>
        <w:jc w:val="center"/>
        <w:rPr>
          <w:rFonts w:ascii="Times New Roman" w:hAnsi="Times New Roman"/>
          <w:b/>
          <w:bCs/>
          <w:sz w:val="22"/>
          <w:szCs w:val="22"/>
        </w:rPr>
      </w:pPr>
      <w:r w:rsidRPr="00253241">
        <w:rPr>
          <w:rFonts w:ascii="Times New Roman" w:hAnsi="Times New Roman"/>
          <w:b/>
          <w:bCs/>
          <w:sz w:val="22"/>
          <w:szCs w:val="22"/>
        </w:rPr>
        <w:t xml:space="preserve">If you are interested in this position, please send your resume to:  </w:t>
      </w:r>
      <w:hyperlink r:id="rId8" w:history="1">
        <w:r w:rsidRPr="00253241">
          <w:rPr>
            <w:rStyle w:val="Hyperlink"/>
            <w:rFonts w:ascii="Times New Roman" w:hAnsi="Times New Roman"/>
            <w:b/>
            <w:bCs/>
            <w:sz w:val="22"/>
            <w:szCs w:val="22"/>
          </w:rPr>
          <w:t>jobs@jrfnj.org</w:t>
        </w:r>
      </w:hyperlink>
    </w:p>
    <w:p w14:paraId="0149FAB3" w14:textId="5A34ADF0" w:rsidR="00253241" w:rsidRPr="00253241" w:rsidRDefault="00253241" w:rsidP="00253241">
      <w:pPr>
        <w:shd w:val="clear" w:color="auto" w:fill="FFFFFF"/>
        <w:spacing w:after="0" w:line="240" w:lineRule="auto"/>
        <w:jc w:val="center"/>
        <w:rPr>
          <w:rFonts w:ascii="Times New Roman" w:hAnsi="Times New Roman"/>
          <w:b/>
          <w:bCs/>
          <w:sz w:val="22"/>
          <w:szCs w:val="22"/>
        </w:rPr>
      </w:pPr>
      <w:r w:rsidRPr="00253241">
        <w:rPr>
          <w:rFonts w:ascii="Times New Roman" w:hAnsi="Times New Roman"/>
          <w:b/>
          <w:bCs/>
          <w:sz w:val="22"/>
          <w:szCs w:val="22"/>
        </w:rPr>
        <w:t xml:space="preserve">Attention: </w:t>
      </w:r>
      <w:r w:rsidR="00212737">
        <w:rPr>
          <w:rFonts w:ascii="Times New Roman" w:hAnsi="Times New Roman"/>
          <w:b/>
          <w:bCs/>
          <w:sz w:val="22"/>
          <w:szCs w:val="22"/>
        </w:rPr>
        <w:t>Sandeep Kaur</w:t>
      </w:r>
      <w:r w:rsidRPr="00253241">
        <w:rPr>
          <w:rFonts w:ascii="Times New Roman" w:hAnsi="Times New Roman"/>
          <w:b/>
          <w:bCs/>
          <w:sz w:val="22"/>
          <w:szCs w:val="22"/>
        </w:rPr>
        <w:t>, Human Resources Director</w:t>
      </w:r>
    </w:p>
    <w:p w14:paraId="0E2367B8" w14:textId="77777777" w:rsidR="00253241" w:rsidRPr="00253241" w:rsidRDefault="00253241" w:rsidP="00253241">
      <w:pPr>
        <w:shd w:val="clear" w:color="auto" w:fill="FFFFFF"/>
        <w:spacing w:after="0" w:line="240" w:lineRule="auto"/>
        <w:jc w:val="center"/>
        <w:rPr>
          <w:rFonts w:ascii="Times New Roman" w:hAnsi="Times New Roman"/>
          <w:b/>
          <w:bCs/>
          <w:sz w:val="22"/>
          <w:szCs w:val="22"/>
        </w:rPr>
      </w:pPr>
    </w:p>
    <w:p w14:paraId="7F4EA448" w14:textId="77777777" w:rsidR="00253241" w:rsidRPr="00253241" w:rsidRDefault="00253241" w:rsidP="00253241">
      <w:pPr>
        <w:shd w:val="clear" w:color="auto" w:fill="FFFFFF"/>
        <w:spacing w:after="0" w:line="240" w:lineRule="auto"/>
        <w:jc w:val="center"/>
        <w:rPr>
          <w:rFonts w:ascii="Times New Roman" w:hAnsi="Times New Roman"/>
          <w:bCs/>
          <w:sz w:val="22"/>
          <w:szCs w:val="22"/>
        </w:rPr>
      </w:pPr>
      <w:r w:rsidRPr="00253241">
        <w:rPr>
          <w:rFonts w:ascii="Times New Roman" w:eastAsia="Calibri" w:hAnsi="Times New Roman"/>
          <w:noProof/>
          <w:sz w:val="22"/>
          <w:szCs w:val="22"/>
        </w:rPr>
        <w:drawing>
          <wp:inline distT="0" distB="0" distL="0" distR="0" wp14:anchorId="4E90016A" wp14:editId="05932B2F">
            <wp:extent cx="2049780" cy="883920"/>
            <wp:effectExtent l="0" t="0" r="7620" b="0"/>
            <wp:docPr id="1" name="Picture 1" descr="http://static.wixstatic.com/media/d4734d_a4dc065448864f22b395d770b0d5da5f.jpg_srz_968_419_8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d4734d_a4dc065448864f22b395d770b0d5da5f.jpg_srz_968_419_85_22_0.50_1.20_0.00_jpg_sr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780" cy="883920"/>
                    </a:xfrm>
                    <a:prstGeom prst="rect">
                      <a:avLst/>
                    </a:prstGeom>
                    <a:noFill/>
                    <a:ln>
                      <a:noFill/>
                    </a:ln>
                  </pic:spPr>
                </pic:pic>
              </a:graphicData>
            </a:graphic>
          </wp:inline>
        </w:drawing>
      </w:r>
    </w:p>
    <w:p w14:paraId="07014A78" w14:textId="77777777" w:rsidR="00253241" w:rsidRPr="00253241" w:rsidRDefault="00253241" w:rsidP="00253241">
      <w:pPr>
        <w:spacing w:after="0" w:line="240" w:lineRule="auto"/>
        <w:jc w:val="center"/>
        <w:rPr>
          <w:rFonts w:ascii="Times New Roman" w:hAnsi="Times New Roman"/>
          <w:bCs/>
          <w:sz w:val="22"/>
          <w:szCs w:val="22"/>
        </w:rPr>
      </w:pPr>
    </w:p>
    <w:p w14:paraId="57929377" w14:textId="77777777" w:rsidR="00253241" w:rsidRPr="00253241" w:rsidRDefault="00253241" w:rsidP="00253241">
      <w:pPr>
        <w:spacing w:after="0" w:line="240" w:lineRule="auto"/>
        <w:jc w:val="center"/>
        <w:rPr>
          <w:rFonts w:ascii="Times New Roman" w:eastAsia="Calibri" w:hAnsi="Times New Roman"/>
          <w:b/>
          <w:sz w:val="22"/>
          <w:szCs w:val="22"/>
        </w:rPr>
      </w:pPr>
      <w:r w:rsidRPr="00253241">
        <w:rPr>
          <w:rFonts w:ascii="Times New Roman" w:eastAsia="Calibri" w:hAnsi="Times New Roman"/>
          <w:b/>
          <w:sz w:val="22"/>
          <w:szCs w:val="22"/>
        </w:rPr>
        <w:t>Site Address: 1931 Oak Tree Rd. Edison, NJ 08820</w:t>
      </w:r>
    </w:p>
    <w:p w14:paraId="2D302D13" w14:textId="77777777" w:rsidR="00253241" w:rsidRPr="00253241" w:rsidRDefault="00253241" w:rsidP="00253241">
      <w:pPr>
        <w:spacing w:after="0" w:line="240" w:lineRule="auto"/>
        <w:jc w:val="center"/>
        <w:rPr>
          <w:rFonts w:ascii="Times New Roman" w:eastAsia="Calibri" w:hAnsi="Times New Roman"/>
          <w:b/>
          <w:sz w:val="22"/>
          <w:szCs w:val="22"/>
        </w:rPr>
      </w:pPr>
      <w:r w:rsidRPr="00253241">
        <w:rPr>
          <w:rFonts w:ascii="Times New Roman" w:eastAsia="Calibri" w:hAnsi="Times New Roman"/>
          <w:b/>
          <w:sz w:val="22"/>
          <w:szCs w:val="22"/>
        </w:rPr>
        <w:t xml:space="preserve">Office Hours: </w:t>
      </w:r>
    </w:p>
    <w:p w14:paraId="2C3DFA82" w14:textId="77777777" w:rsidR="00253241" w:rsidRPr="00253241" w:rsidRDefault="00253241" w:rsidP="00253241">
      <w:pPr>
        <w:spacing w:after="0" w:line="240" w:lineRule="auto"/>
        <w:jc w:val="center"/>
        <w:rPr>
          <w:rFonts w:ascii="Times New Roman" w:eastAsia="Calibri" w:hAnsi="Times New Roman"/>
          <w:b/>
          <w:sz w:val="22"/>
          <w:szCs w:val="22"/>
        </w:rPr>
      </w:pPr>
      <w:r w:rsidRPr="00253241">
        <w:rPr>
          <w:rFonts w:ascii="Times New Roman" w:eastAsia="Calibri" w:hAnsi="Times New Roman"/>
          <w:b/>
          <w:sz w:val="22"/>
          <w:szCs w:val="22"/>
        </w:rPr>
        <w:t>Mondays and Thursdays 11am-7pm</w:t>
      </w:r>
    </w:p>
    <w:p w14:paraId="60C02770" w14:textId="77777777" w:rsidR="00253241" w:rsidRPr="00253241" w:rsidRDefault="00253241" w:rsidP="00253241">
      <w:pPr>
        <w:pBdr>
          <w:bottom w:val="single" w:sz="12" w:space="1" w:color="auto"/>
        </w:pBdr>
        <w:spacing w:after="0" w:line="240" w:lineRule="auto"/>
        <w:jc w:val="center"/>
        <w:rPr>
          <w:rFonts w:ascii="Times New Roman" w:eastAsia="Calibri" w:hAnsi="Times New Roman"/>
          <w:b/>
          <w:sz w:val="22"/>
          <w:szCs w:val="22"/>
        </w:rPr>
      </w:pPr>
      <w:r w:rsidRPr="00253241">
        <w:rPr>
          <w:rFonts w:ascii="Times New Roman" w:eastAsia="Calibri" w:hAnsi="Times New Roman"/>
          <w:b/>
          <w:sz w:val="22"/>
          <w:szCs w:val="22"/>
        </w:rPr>
        <w:t>Tuesday, Wednesday and Friday 9am-5pm</w:t>
      </w:r>
    </w:p>
    <w:p w14:paraId="46B5E833" w14:textId="77777777" w:rsidR="00253241" w:rsidRPr="00253241" w:rsidRDefault="00253241" w:rsidP="00253241">
      <w:pPr>
        <w:pBdr>
          <w:bottom w:val="single" w:sz="12" w:space="1" w:color="auto"/>
        </w:pBdr>
        <w:spacing w:after="0" w:line="240" w:lineRule="auto"/>
        <w:jc w:val="center"/>
        <w:rPr>
          <w:rFonts w:ascii="Times New Roman" w:eastAsia="Calibri" w:hAnsi="Times New Roman"/>
          <w:b/>
          <w:sz w:val="22"/>
          <w:szCs w:val="22"/>
        </w:rPr>
      </w:pPr>
      <w:r w:rsidRPr="00253241">
        <w:rPr>
          <w:rFonts w:ascii="Times New Roman" w:eastAsia="Calibri" w:hAnsi="Times New Roman"/>
          <w:b/>
          <w:sz w:val="22"/>
          <w:szCs w:val="22"/>
        </w:rPr>
        <w:t xml:space="preserve">To learn more, visit </w:t>
      </w:r>
      <w:hyperlink r:id="rId10" w:history="1">
        <w:r w:rsidRPr="00253241">
          <w:rPr>
            <w:rStyle w:val="Hyperlink"/>
            <w:rFonts w:ascii="Times New Roman" w:eastAsia="Calibri" w:hAnsi="Times New Roman"/>
            <w:b/>
            <w:sz w:val="22"/>
            <w:szCs w:val="22"/>
          </w:rPr>
          <w:t>http://www.jrfnj.org/chc/</w:t>
        </w:r>
      </w:hyperlink>
    </w:p>
    <w:p w14:paraId="4B99D7AD" w14:textId="77777777" w:rsidR="00253241" w:rsidRDefault="00253241" w:rsidP="00253241">
      <w:pPr>
        <w:pBdr>
          <w:bottom w:val="single" w:sz="12" w:space="1" w:color="auto"/>
        </w:pBdr>
        <w:spacing w:after="0" w:line="240" w:lineRule="auto"/>
        <w:jc w:val="center"/>
        <w:rPr>
          <w:rFonts w:eastAsia="Calibri"/>
          <w:b/>
        </w:rPr>
      </w:pPr>
    </w:p>
    <w:p w14:paraId="67F3D7F2" w14:textId="77777777" w:rsidR="00253241" w:rsidRDefault="00253241" w:rsidP="00253241">
      <w:pPr>
        <w:shd w:val="clear" w:color="auto" w:fill="FFFFFF"/>
        <w:spacing w:after="0" w:line="240" w:lineRule="auto"/>
        <w:textAlignment w:val="top"/>
        <w:rPr>
          <w:rFonts w:ascii="OpenSans" w:hAnsi="OpenSans" w:cs="Helvetica"/>
          <w:sz w:val="23"/>
          <w:szCs w:val="23"/>
        </w:rPr>
      </w:pPr>
    </w:p>
    <w:p w14:paraId="10B03F6D" w14:textId="77777777" w:rsidR="00253241" w:rsidRDefault="00253241" w:rsidP="00253241">
      <w:pPr>
        <w:pStyle w:val="Default"/>
        <w:widowControl w:val="0"/>
        <w:tabs>
          <w:tab w:val="left" w:pos="360"/>
        </w:tabs>
        <w:jc w:val="both"/>
        <w:rPr>
          <w:sz w:val="23"/>
          <w:szCs w:val="23"/>
        </w:rPr>
      </w:pPr>
    </w:p>
    <w:p w14:paraId="547DEA46" w14:textId="77777777" w:rsidR="00253241" w:rsidRDefault="00253241" w:rsidP="00253241">
      <w:pPr>
        <w:spacing w:after="0" w:line="240" w:lineRule="auto"/>
        <w:ind w:left="90" w:right="90"/>
        <w:rPr>
          <w:rFonts w:ascii="Times New Roman" w:hAnsi="Times New Roman"/>
          <w:b/>
          <w:sz w:val="23"/>
          <w:szCs w:val="23"/>
          <w:u w:val="single"/>
        </w:rPr>
      </w:pPr>
    </w:p>
    <w:p w14:paraId="7D9169AD" w14:textId="77777777" w:rsidR="00253241" w:rsidRPr="006149AD" w:rsidRDefault="00253241">
      <w:pPr>
        <w:rPr>
          <w:sz w:val="23"/>
          <w:szCs w:val="23"/>
        </w:rPr>
      </w:pPr>
    </w:p>
    <w:sectPr w:rsidR="00253241" w:rsidRPr="006149AD" w:rsidSect="0024172C">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0145F9" w14:textId="77777777" w:rsidR="006408D7" w:rsidRDefault="006408D7" w:rsidP="006408D7">
      <w:pPr>
        <w:spacing w:after="0" w:line="240" w:lineRule="auto"/>
      </w:pPr>
      <w:r>
        <w:separator/>
      </w:r>
    </w:p>
  </w:endnote>
  <w:endnote w:type="continuationSeparator" w:id="0">
    <w:p w14:paraId="621A0DDE" w14:textId="77777777" w:rsidR="006408D7" w:rsidRDefault="006408D7" w:rsidP="0064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B0543" w14:textId="77777777" w:rsidR="006408D7" w:rsidRDefault="00640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53E8D" w14:textId="77777777" w:rsidR="006408D7" w:rsidRDefault="00640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72293" w14:textId="77777777" w:rsidR="006408D7" w:rsidRDefault="00640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C5E39" w14:textId="77777777" w:rsidR="006408D7" w:rsidRDefault="006408D7" w:rsidP="006408D7">
      <w:pPr>
        <w:spacing w:after="0" w:line="240" w:lineRule="auto"/>
      </w:pPr>
      <w:r>
        <w:separator/>
      </w:r>
    </w:p>
  </w:footnote>
  <w:footnote w:type="continuationSeparator" w:id="0">
    <w:p w14:paraId="7F27D2AB" w14:textId="77777777" w:rsidR="006408D7" w:rsidRDefault="006408D7" w:rsidP="00640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580B6" w14:textId="77777777" w:rsidR="006408D7" w:rsidRDefault="00640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9F499" w14:textId="77777777" w:rsidR="006408D7" w:rsidRDefault="00640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FF8C2" w14:textId="77777777" w:rsidR="006408D7" w:rsidRDefault="00640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AB43C6"/>
    <w:multiLevelType w:val="hybridMultilevel"/>
    <w:tmpl w:val="EF7C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A7B85"/>
    <w:multiLevelType w:val="hybridMultilevel"/>
    <w:tmpl w:val="64FC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1306665">
    <w:abstractNumId w:val="0"/>
  </w:num>
  <w:num w:numId="2" w16cid:durableId="1491604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17"/>
    <w:rsid w:val="001B34FD"/>
    <w:rsid w:val="00205E8E"/>
    <w:rsid w:val="00212737"/>
    <w:rsid w:val="0024172C"/>
    <w:rsid w:val="00253241"/>
    <w:rsid w:val="004E68F8"/>
    <w:rsid w:val="006149AD"/>
    <w:rsid w:val="006408D7"/>
    <w:rsid w:val="006A23DB"/>
    <w:rsid w:val="00734917"/>
    <w:rsid w:val="00772521"/>
    <w:rsid w:val="00DA191B"/>
    <w:rsid w:val="00E44DCE"/>
    <w:rsid w:val="00FA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5F43A1"/>
  <w15:chartTrackingRefBased/>
  <w15:docId w15:val="{3E4E0CA3-0606-498D-8125-41F7036A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917"/>
    <w:pPr>
      <w:tabs>
        <w:tab w:val="left" w:pos="1440"/>
      </w:tabs>
      <w:spacing w:after="240" w:line="240" w:lineRule="exact"/>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32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53241"/>
    <w:rPr>
      <w:color w:val="0563C1" w:themeColor="hyperlink"/>
      <w:u w:val="single"/>
    </w:rPr>
  </w:style>
  <w:style w:type="paragraph" w:styleId="NormalWeb">
    <w:name w:val="Normal (Web)"/>
    <w:basedOn w:val="Normal"/>
    <w:uiPriority w:val="99"/>
    <w:semiHidden/>
    <w:unhideWhenUsed/>
    <w:rsid w:val="00E44DCE"/>
    <w:pPr>
      <w:tabs>
        <w:tab w:val="clear" w:pos="1440"/>
      </w:tabs>
      <w:spacing w:before="100" w:beforeAutospacing="1" w:after="100" w:afterAutospacing="1" w:line="240" w:lineRule="auto"/>
    </w:pPr>
    <w:rPr>
      <w:rFonts w:ascii="Times New Roman" w:hAnsi="Times New Roman"/>
      <w:szCs w:val="24"/>
    </w:rPr>
  </w:style>
  <w:style w:type="paragraph" w:styleId="Header">
    <w:name w:val="header"/>
    <w:basedOn w:val="Normal"/>
    <w:link w:val="HeaderChar"/>
    <w:uiPriority w:val="99"/>
    <w:unhideWhenUsed/>
    <w:rsid w:val="006408D7"/>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6408D7"/>
    <w:rPr>
      <w:rFonts w:ascii="Courier New" w:eastAsia="Times New Roman" w:hAnsi="Courier New" w:cs="Times New Roman"/>
      <w:sz w:val="24"/>
      <w:szCs w:val="20"/>
    </w:rPr>
  </w:style>
  <w:style w:type="paragraph" w:styleId="Footer">
    <w:name w:val="footer"/>
    <w:basedOn w:val="Normal"/>
    <w:link w:val="FooterChar"/>
    <w:uiPriority w:val="99"/>
    <w:unhideWhenUsed/>
    <w:rsid w:val="006408D7"/>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6408D7"/>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65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jrfnj.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jrfnj.org/ch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2710D-A364-4EE6-A0FB-B5A64839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Wilnelya Bosques</dc:creator>
  <cp:keywords/>
  <dc:description/>
  <cp:lastModifiedBy>Sandeep Kaur</cp:lastModifiedBy>
  <cp:revision>4</cp:revision>
  <cp:lastPrinted>2023-07-25T12:51:00Z</cp:lastPrinted>
  <dcterms:created xsi:type="dcterms:W3CDTF">2023-07-25T12:51:00Z</dcterms:created>
  <dcterms:modified xsi:type="dcterms:W3CDTF">2024-04-17T17:52:00Z</dcterms:modified>
</cp:coreProperties>
</file>